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ECDE03" w14:textId="770F2193" w:rsidR="00A44CC0" w:rsidRDefault="00EC4277" w:rsidP="00A44CC0">
      <w:pPr>
        <w:spacing w:line="360" w:lineRule="auto"/>
        <w:ind w:firstLine="0"/>
        <w:jc w:val="center"/>
        <w:rPr>
          <w:rFonts w:asciiTheme="majorHAnsi" w:eastAsia="Quattrocento Sans" w:hAnsiTheme="majorHAnsi" w:cstheme="majorHAnsi"/>
          <w:b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REGULAMIN OGÓLNOPOLSKIEGO</w:t>
      </w:r>
      <w:r w:rsidR="00683836">
        <w:rPr>
          <w:rFonts w:asciiTheme="majorHAnsi" w:eastAsia="Quattrocento Sans" w:hAnsiTheme="majorHAnsi" w:cstheme="majorHAnsi"/>
          <w:b/>
          <w:color w:val="000000"/>
        </w:rPr>
        <w:t xml:space="preserve"> KONKURSU NA CZŁONKÓW I CZŁONKINIE</w:t>
      </w:r>
      <w:r w:rsidRPr="00683836">
        <w:rPr>
          <w:rFonts w:asciiTheme="majorHAnsi" w:eastAsia="Quattrocento Sans" w:hAnsiTheme="majorHAnsi" w:cstheme="majorHAnsi"/>
          <w:b/>
          <w:color w:val="000000"/>
        </w:rPr>
        <w:t xml:space="preserve"> JURY </w:t>
      </w:r>
      <w:r w:rsidR="001433A9">
        <w:rPr>
          <w:rFonts w:asciiTheme="majorHAnsi" w:eastAsia="Quattrocento Sans" w:hAnsiTheme="majorHAnsi" w:cstheme="majorHAnsi"/>
          <w:b/>
          <w:color w:val="000000"/>
        </w:rPr>
        <w:t>MŁODYCH</w:t>
      </w:r>
      <w:r w:rsidRPr="00683836">
        <w:rPr>
          <w:rFonts w:asciiTheme="majorHAnsi" w:eastAsia="Quattrocento Sans" w:hAnsiTheme="majorHAnsi" w:cstheme="majorHAnsi"/>
          <w:b/>
          <w:color w:val="000000"/>
        </w:rPr>
        <w:t xml:space="preserve"> </w:t>
      </w:r>
      <w:r w:rsidR="002E33B0">
        <w:rPr>
          <w:rFonts w:asciiTheme="majorHAnsi" w:eastAsia="Quattrocento Sans" w:hAnsiTheme="majorHAnsi" w:cstheme="majorHAnsi"/>
          <w:b/>
          <w:color w:val="000000"/>
        </w:rPr>
        <w:t xml:space="preserve">                  </w:t>
      </w:r>
      <w:r w:rsidRPr="00683836">
        <w:rPr>
          <w:rFonts w:asciiTheme="majorHAnsi" w:eastAsia="Quattrocento Sans" w:hAnsiTheme="majorHAnsi" w:cstheme="majorHAnsi"/>
          <w:b/>
          <w:color w:val="000000"/>
        </w:rPr>
        <w:t>4</w:t>
      </w:r>
      <w:r w:rsidR="00683836" w:rsidRPr="00683836">
        <w:rPr>
          <w:rFonts w:asciiTheme="majorHAnsi" w:eastAsia="Quattrocento Sans" w:hAnsiTheme="majorHAnsi" w:cstheme="majorHAnsi"/>
          <w:b/>
          <w:color w:val="000000"/>
        </w:rPr>
        <w:t>2</w:t>
      </w:r>
      <w:r w:rsidRPr="00683836">
        <w:rPr>
          <w:rFonts w:asciiTheme="majorHAnsi" w:eastAsia="Quattrocento Sans" w:hAnsiTheme="majorHAnsi" w:cstheme="majorHAnsi"/>
          <w:b/>
          <w:color w:val="000000"/>
        </w:rPr>
        <w:t>. MIĘDZYNARODOWEGO FESTIWALU FILMÓW MŁODEGO WIDZA ALE KINO!</w:t>
      </w:r>
    </w:p>
    <w:p w14:paraId="3A5074B8" w14:textId="77777777" w:rsidR="00A44CC0" w:rsidRPr="00A44CC0" w:rsidRDefault="00A44CC0" w:rsidP="00A44CC0">
      <w:pPr>
        <w:spacing w:line="360" w:lineRule="auto"/>
        <w:ind w:firstLine="0"/>
        <w:jc w:val="center"/>
        <w:rPr>
          <w:rFonts w:asciiTheme="majorHAnsi" w:eastAsia="Quattrocento Sans" w:hAnsiTheme="majorHAnsi" w:cstheme="majorHAnsi"/>
          <w:b/>
          <w:color w:val="000000"/>
          <w:sz w:val="4"/>
        </w:rPr>
      </w:pPr>
    </w:p>
    <w:p w14:paraId="7EF49E05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1</w:t>
      </w:r>
    </w:p>
    <w:p w14:paraId="095F1982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ORGANIZATOR</w:t>
      </w:r>
    </w:p>
    <w:p w14:paraId="20625517" w14:textId="0FEB23F5" w:rsidR="000109F6" w:rsidRPr="00F301A3" w:rsidRDefault="00EC4277" w:rsidP="00583D2B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Organizatorem konkursu jest Centrum Sztuki Dziecka w Poznaniu z siedzibą przy ul. Św. Marcin 80/82, 61-809 Poznań, organizator 4</w:t>
      </w:r>
      <w:r w:rsidR="00683836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2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 Międzynarodowego Festiwalu Filmów Młodego Widza Ale Kino!, który od</w:t>
      </w:r>
      <w:r w:rsidR="00B24DD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będzie się w Poznaniu w dniach </w:t>
      </w:r>
      <w:r w:rsidR="00683836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24</w:t>
      </w:r>
      <w:r w:rsidR="00B24DD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.11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–</w:t>
      </w:r>
      <w:r w:rsidR="00683836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1</w:t>
      </w:r>
      <w:r w:rsidR="00B24DD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.12.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20</w:t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>2</w:t>
      </w:r>
      <w:r w:rsidR="00683836" w:rsidRPr="00F301A3">
        <w:rPr>
          <w:rFonts w:asciiTheme="majorHAnsi" w:eastAsia="Quattrocento Sans" w:hAnsiTheme="majorHAnsi" w:cstheme="majorHAnsi"/>
          <w:sz w:val="21"/>
          <w:szCs w:val="21"/>
        </w:rPr>
        <w:t>4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r., zwanego dalej Festiwalem.</w:t>
      </w:r>
    </w:p>
    <w:p w14:paraId="730A2FD3" w14:textId="0299EB44" w:rsidR="00A40C9E" w:rsidRPr="00F301A3" w:rsidRDefault="00EC4277" w:rsidP="00A40C9E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Niniejszy regulamin, określający zasady uczestnictwa w Konkursie, zostanie udostępniony na stronie internetowej www.alekino.com.</w:t>
      </w:r>
    </w:p>
    <w:p w14:paraId="7F641483" w14:textId="77777777" w:rsidR="00A40C9E" w:rsidRPr="00A44CC0" w:rsidRDefault="00A40C9E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46138FD6" w14:textId="68D99CDF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2</w:t>
      </w:r>
    </w:p>
    <w:p w14:paraId="7781DD3B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CEL I NAGRODA</w:t>
      </w:r>
    </w:p>
    <w:p w14:paraId="4C110E21" w14:textId="535C7322" w:rsidR="000109F6" w:rsidRPr="00F301A3" w:rsidRDefault="00EC4277" w:rsidP="00583D2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Konkurs służy wy</w:t>
      </w:r>
      <w:r w:rsidR="002E33B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braniu członków i członkiń Jury Młodzieży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Festiwalu.</w:t>
      </w:r>
    </w:p>
    <w:p w14:paraId="4557DED5" w14:textId="1769AEF2" w:rsidR="000109F6" w:rsidRPr="00F301A3" w:rsidRDefault="00EC4277" w:rsidP="00583D2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Zadanie</w:t>
      </w:r>
      <w:r w:rsidR="00DD6B2B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m Konkursu jest wyłonienie osób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, które – oprócz zamiłowania do filmów – łączą: ciekawość świata, sprawność w for</w:t>
      </w:r>
      <w:r w:rsidR="0021168F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mułowaniu samodzielnych sądów i 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umiejętność pracy w zespole.</w:t>
      </w:r>
    </w:p>
    <w:p w14:paraId="39A9CFFF" w14:textId="77777777" w:rsidR="00B814E2" w:rsidRPr="00B814E2" w:rsidRDefault="00B24DD0" w:rsidP="00A40C9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W dniach 2</w:t>
      </w:r>
      <w:r w:rsidR="00683836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4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.11-</w:t>
      </w:r>
      <w:r w:rsidR="00683836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1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.12.2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0</w:t>
      </w:r>
      <w:r w:rsidR="00EC4277" w:rsidRPr="00F301A3">
        <w:rPr>
          <w:rFonts w:asciiTheme="majorHAnsi" w:eastAsia="Quattrocento Sans" w:hAnsiTheme="majorHAnsi" w:cstheme="majorHAnsi"/>
          <w:sz w:val="21"/>
          <w:szCs w:val="21"/>
        </w:rPr>
        <w:t>2</w:t>
      </w:r>
      <w:r w:rsidR="00683836" w:rsidRPr="00F301A3">
        <w:rPr>
          <w:rFonts w:asciiTheme="majorHAnsi" w:eastAsia="Quattrocento Sans" w:hAnsiTheme="majorHAnsi" w:cstheme="majorHAnsi"/>
          <w:sz w:val="21"/>
          <w:szCs w:val="21"/>
        </w:rPr>
        <w:t>4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r. członkowie i członkinie Jury </w:t>
      </w:r>
      <w:r w:rsidR="002E33B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Młodzieży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będą uczestniczyli w festiwalowych pokazach filmowych </w:t>
      </w:r>
      <w:r w:rsidR="0021168F" w:rsidRPr="00F301A3">
        <w:rPr>
          <w:rFonts w:asciiTheme="majorHAnsi" w:eastAsia="Cambria" w:hAnsiTheme="majorHAnsi" w:cstheme="majorHAnsi"/>
          <w:sz w:val="21"/>
          <w:szCs w:val="21"/>
        </w:rPr>
        <w:t>w Multikinie 51 w Poznaniu</w:t>
      </w:r>
      <w:r w:rsidR="00B814E2">
        <w:rPr>
          <w:rFonts w:asciiTheme="majorHAnsi" w:eastAsia="Cambria" w:hAnsiTheme="majorHAnsi" w:cstheme="majorHAnsi"/>
          <w:sz w:val="21"/>
          <w:szCs w:val="21"/>
        </w:rPr>
        <w:t>, Kinie Pałacowym w CK Zamek w Poznaniu</w:t>
      </w:r>
      <w:r w:rsidR="0021168F" w:rsidRPr="00F301A3">
        <w:rPr>
          <w:rFonts w:asciiTheme="majorHAnsi" w:eastAsia="Cambria" w:hAnsiTheme="majorHAnsi" w:cstheme="majorHAnsi"/>
          <w:sz w:val="21"/>
          <w:szCs w:val="21"/>
        </w:rPr>
        <w:t>, w </w:t>
      </w:r>
      <w:r w:rsidR="00B814E2">
        <w:rPr>
          <w:rFonts w:asciiTheme="majorHAnsi" w:eastAsia="Cambria" w:hAnsiTheme="majorHAnsi" w:cstheme="majorHAnsi"/>
          <w:sz w:val="21"/>
          <w:szCs w:val="21"/>
        </w:rPr>
        <w:t>przedziale czasowym</w:t>
      </w:r>
      <w:r w:rsidR="00EC4277" w:rsidRPr="00F301A3">
        <w:rPr>
          <w:rFonts w:asciiTheme="majorHAnsi" w:eastAsia="Cambria" w:hAnsiTheme="majorHAnsi" w:cstheme="majorHAnsi"/>
          <w:sz w:val="21"/>
          <w:szCs w:val="21"/>
        </w:rPr>
        <w:t xml:space="preserve"> </w:t>
      </w:r>
      <w:r w:rsidR="00B814E2">
        <w:rPr>
          <w:rFonts w:asciiTheme="majorHAnsi" w:eastAsia="Cambria" w:hAnsiTheme="majorHAnsi" w:cstheme="majorHAnsi"/>
          <w:sz w:val="21"/>
          <w:szCs w:val="21"/>
        </w:rPr>
        <w:t>od 9:00 do 22:</w:t>
      </w:r>
      <w:r w:rsidR="00EC4277" w:rsidRPr="00F301A3">
        <w:rPr>
          <w:rFonts w:asciiTheme="majorHAnsi" w:eastAsia="Cambria" w:hAnsiTheme="majorHAnsi" w:cstheme="majorHAnsi"/>
          <w:sz w:val="21"/>
          <w:szCs w:val="21"/>
        </w:rPr>
        <w:t>00 (precyzyjne ustalenie godzin nastąpi po z</w:t>
      </w:r>
      <w:r w:rsidRPr="00F301A3">
        <w:rPr>
          <w:rFonts w:asciiTheme="majorHAnsi" w:eastAsia="Cambria" w:hAnsiTheme="majorHAnsi" w:cstheme="majorHAnsi"/>
          <w:sz w:val="21"/>
          <w:szCs w:val="21"/>
        </w:rPr>
        <w:t xml:space="preserve">amknięciu programu Festiwalu). </w:t>
      </w:r>
      <w:r w:rsidR="00A40C9E" w:rsidRPr="00F301A3">
        <w:rPr>
          <w:rFonts w:asciiTheme="majorHAnsi" w:eastAsia="Cambria" w:hAnsiTheme="majorHAnsi" w:cstheme="majorHAnsi"/>
          <w:sz w:val="21"/>
          <w:szCs w:val="21"/>
        </w:rPr>
        <w:t xml:space="preserve">Członkowie i członkinie będą oglądać filmy w kategoriach wiekowych od </w:t>
      </w:r>
      <w:r w:rsidR="002E33B0" w:rsidRPr="00F301A3">
        <w:rPr>
          <w:rFonts w:asciiTheme="majorHAnsi" w:eastAsia="Cambria" w:hAnsiTheme="majorHAnsi" w:cstheme="majorHAnsi"/>
          <w:sz w:val="21"/>
          <w:szCs w:val="21"/>
        </w:rPr>
        <w:t>13</w:t>
      </w:r>
      <w:r w:rsidR="00A40C9E" w:rsidRPr="00F301A3">
        <w:rPr>
          <w:rFonts w:asciiTheme="majorHAnsi" w:eastAsia="Cambria" w:hAnsiTheme="majorHAnsi" w:cstheme="majorHAnsi"/>
          <w:sz w:val="21"/>
          <w:szCs w:val="21"/>
        </w:rPr>
        <w:t>+ do 1</w:t>
      </w:r>
      <w:r w:rsidR="002E33B0" w:rsidRPr="00F301A3">
        <w:rPr>
          <w:rFonts w:asciiTheme="majorHAnsi" w:eastAsia="Cambria" w:hAnsiTheme="majorHAnsi" w:cstheme="majorHAnsi"/>
          <w:sz w:val="21"/>
          <w:szCs w:val="21"/>
        </w:rPr>
        <w:t>6</w:t>
      </w:r>
      <w:r w:rsidR="00A40C9E" w:rsidRPr="00F301A3">
        <w:rPr>
          <w:rFonts w:asciiTheme="majorHAnsi" w:eastAsia="Cambria" w:hAnsiTheme="majorHAnsi" w:cstheme="majorHAnsi"/>
          <w:sz w:val="21"/>
          <w:szCs w:val="21"/>
        </w:rPr>
        <w:t xml:space="preserve">+. </w:t>
      </w:r>
    </w:p>
    <w:p w14:paraId="62C0D6B6" w14:textId="306AC13E" w:rsidR="000109F6" w:rsidRPr="00F301A3" w:rsidRDefault="00B24DD0" w:rsidP="00B814E2">
      <w:pPr>
        <w:tabs>
          <w:tab w:val="left" w:pos="284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Cambria" w:hAnsiTheme="majorHAnsi" w:cstheme="majorHAnsi"/>
          <w:sz w:val="21"/>
          <w:szCs w:val="21"/>
        </w:rPr>
        <w:t>2</w:t>
      </w:r>
      <w:r w:rsidR="00683836" w:rsidRPr="00F301A3">
        <w:rPr>
          <w:rFonts w:asciiTheme="majorHAnsi" w:eastAsia="Cambria" w:hAnsiTheme="majorHAnsi" w:cstheme="majorHAnsi"/>
          <w:sz w:val="21"/>
          <w:szCs w:val="21"/>
        </w:rPr>
        <w:t>4</w:t>
      </w:r>
      <w:r w:rsidRPr="00F301A3">
        <w:rPr>
          <w:rFonts w:asciiTheme="majorHAnsi" w:eastAsia="Cambria" w:hAnsiTheme="majorHAnsi" w:cstheme="majorHAnsi"/>
          <w:sz w:val="21"/>
          <w:szCs w:val="21"/>
        </w:rPr>
        <w:t>.11</w:t>
      </w:r>
      <w:r w:rsidR="00EC4277" w:rsidRPr="00F301A3">
        <w:rPr>
          <w:rFonts w:asciiTheme="majorHAnsi" w:eastAsia="Cambria" w:hAnsiTheme="majorHAnsi" w:cstheme="majorHAnsi"/>
          <w:sz w:val="21"/>
          <w:szCs w:val="21"/>
        </w:rPr>
        <w:t xml:space="preserve"> i </w:t>
      </w:r>
      <w:r w:rsidR="00683836" w:rsidRPr="00F301A3">
        <w:rPr>
          <w:rFonts w:asciiTheme="majorHAnsi" w:eastAsia="Cambria" w:hAnsiTheme="majorHAnsi" w:cstheme="majorHAnsi"/>
          <w:sz w:val="21"/>
          <w:szCs w:val="21"/>
        </w:rPr>
        <w:t>30</w:t>
      </w:r>
      <w:r w:rsidRPr="00F301A3">
        <w:rPr>
          <w:rFonts w:asciiTheme="majorHAnsi" w:eastAsia="Cambria" w:hAnsiTheme="majorHAnsi" w:cstheme="majorHAnsi"/>
          <w:sz w:val="21"/>
          <w:szCs w:val="21"/>
        </w:rPr>
        <w:t>.1</w:t>
      </w:r>
      <w:r w:rsidR="00683836" w:rsidRPr="00F301A3">
        <w:rPr>
          <w:rFonts w:asciiTheme="majorHAnsi" w:eastAsia="Cambria" w:hAnsiTheme="majorHAnsi" w:cstheme="majorHAnsi"/>
          <w:sz w:val="21"/>
          <w:szCs w:val="21"/>
        </w:rPr>
        <w:t>1</w:t>
      </w:r>
      <w:r w:rsidR="00EC4277" w:rsidRPr="00F301A3">
        <w:rPr>
          <w:rFonts w:asciiTheme="majorHAnsi" w:eastAsia="Cambria" w:hAnsiTheme="majorHAnsi" w:cstheme="majorHAnsi"/>
          <w:sz w:val="21"/>
          <w:szCs w:val="21"/>
        </w:rPr>
        <w:t xml:space="preserve"> wezmą oni udział w uroczystościach inauguracji i gali Festiwalu. Prócz tego zwycięzcy </w:t>
      </w:r>
      <w:r w:rsidR="006D3076">
        <w:rPr>
          <w:rFonts w:asciiTheme="majorHAnsi" w:eastAsia="Cambria" w:hAnsiTheme="majorHAnsi" w:cstheme="majorHAnsi"/>
          <w:sz w:val="21"/>
          <w:szCs w:val="21"/>
        </w:rPr>
        <w:br/>
      </w:r>
      <w:r w:rsidR="00EC4277" w:rsidRPr="00F301A3">
        <w:rPr>
          <w:rFonts w:asciiTheme="majorHAnsi" w:eastAsia="Cambria" w:hAnsiTheme="majorHAnsi" w:cstheme="majorHAnsi"/>
          <w:sz w:val="21"/>
          <w:szCs w:val="21"/>
        </w:rPr>
        <w:t>i zwyciężczynie Konkursu będą mogli bezpłatnie uczestniczyć we wszystkich pokazach i wydarzeniach specjalnych Festiwalu.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109E0DC1" w14:textId="6A5C9C97" w:rsidR="00A40C9E" w:rsidRPr="00A44CC0" w:rsidRDefault="00A40C9E" w:rsidP="00683836">
      <w:pPr>
        <w:spacing w:after="0" w:line="360" w:lineRule="auto"/>
        <w:ind w:firstLine="0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0FB9D4B4" w14:textId="3D73EF4F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3</w:t>
      </w:r>
    </w:p>
    <w:p w14:paraId="6721BCA1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UCZESTNICY I UCZESTNICZKI</w:t>
      </w:r>
    </w:p>
    <w:p w14:paraId="144E5205" w14:textId="0A842A70" w:rsidR="000109F6" w:rsidRPr="00F301A3" w:rsidRDefault="00EC4277" w:rsidP="00583D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Uczestnikiem i uczestniczką Konkursu może być zainteresowan</w:t>
      </w:r>
      <w:r w:rsidR="00B814E2">
        <w:rPr>
          <w:rFonts w:asciiTheme="majorHAnsi" w:eastAsia="Quattrocento Sans" w:hAnsiTheme="majorHAnsi" w:cstheme="majorHAnsi"/>
          <w:color w:val="000000"/>
          <w:sz w:val="21"/>
          <w:szCs w:val="21"/>
        </w:rPr>
        <w:t>a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tematyką filmową </w:t>
      </w:r>
      <w:r w:rsidR="00A44CC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osoba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w wieku </w:t>
      </w:r>
      <w:r w:rsidR="006D3076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od 1</w:t>
      </w:r>
      <w:r w:rsidR="002E33B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6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do 1</w:t>
      </w:r>
      <w:r w:rsidR="002E33B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9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lat, zamieszkał</w:t>
      </w:r>
      <w:r w:rsidR="00B814E2">
        <w:rPr>
          <w:rFonts w:asciiTheme="majorHAnsi" w:eastAsia="Quattrocento Sans" w:hAnsiTheme="majorHAnsi" w:cstheme="majorHAnsi"/>
          <w:color w:val="000000"/>
          <w:sz w:val="21"/>
          <w:szCs w:val="21"/>
        </w:rPr>
        <w:t>a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w Poznaniu </w:t>
      </w:r>
      <w:r w:rsidR="00AC5A58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lub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miejscowościach położonych w pobliżu Poznania, któr</w:t>
      </w:r>
      <w:r w:rsidR="00A44CC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a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dostarczy do Organizatora prezentację (szczegóły dotyczące prezentacji – zobacz § 5 pkt. 2).</w:t>
      </w:r>
    </w:p>
    <w:p w14:paraId="4B375411" w14:textId="0B5CC609" w:rsidR="00A40C9E" w:rsidRPr="00F301A3" w:rsidRDefault="00EC4277" w:rsidP="00A40C9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Po wyłonieniu najlepszych </w:t>
      </w:r>
      <w:r w:rsidR="00B814E2">
        <w:rPr>
          <w:rFonts w:asciiTheme="majorHAnsi" w:eastAsia="Quattrocento Sans" w:hAnsiTheme="majorHAnsi" w:cstheme="majorHAnsi"/>
          <w:color w:val="000000"/>
          <w:sz w:val="21"/>
          <w:szCs w:val="21"/>
        </w:rPr>
        <w:t>zgłoszeń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organizatorzy zastrzegają sobie prawo </w:t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 xml:space="preserve">rozmowy z rodzicami </w:t>
      </w:r>
      <w:r w:rsidR="006D3076">
        <w:rPr>
          <w:rFonts w:asciiTheme="majorHAnsi" w:eastAsia="Quattrocento Sans" w:hAnsiTheme="majorHAnsi" w:cstheme="majorHAnsi"/>
          <w:sz w:val="21"/>
          <w:szCs w:val="21"/>
        </w:rPr>
        <w:br/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>lub pr</w:t>
      </w:r>
      <w:r w:rsidR="0021168F" w:rsidRPr="00F301A3">
        <w:rPr>
          <w:rFonts w:asciiTheme="majorHAnsi" w:eastAsia="Quattrocento Sans" w:hAnsiTheme="majorHAnsi" w:cstheme="majorHAnsi"/>
          <w:sz w:val="21"/>
          <w:szCs w:val="21"/>
        </w:rPr>
        <w:t xml:space="preserve">awnymi opiekunami </w:t>
      </w:r>
      <w:r w:rsidR="00B814E2">
        <w:rPr>
          <w:rFonts w:asciiTheme="majorHAnsi" w:eastAsia="Quattrocento Sans" w:hAnsiTheme="majorHAnsi" w:cstheme="majorHAnsi"/>
          <w:sz w:val="21"/>
          <w:szCs w:val="21"/>
        </w:rPr>
        <w:t xml:space="preserve">niepełnoletnich </w:t>
      </w:r>
      <w:r w:rsidR="0021168F" w:rsidRPr="00F301A3">
        <w:rPr>
          <w:rFonts w:asciiTheme="majorHAnsi" w:eastAsia="Quattrocento Sans" w:hAnsiTheme="majorHAnsi" w:cstheme="majorHAnsi"/>
          <w:sz w:val="21"/>
          <w:szCs w:val="21"/>
        </w:rPr>
        <w:t>uczestników i </w:t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 xml:space="preserve">uczestniczek w celu dokładnego omówienia zasad pracy Jury </w:t>
      </w:r>
      <w:r w:rsidR="00B814E2">
        <w:rPr>
          <w:rFonts w:asciiTheme="majorHAnsi" w:eastAsia="Quattrocento Sans" w:hAnsiTheme="majorHAnsi" w:cstheme="majorHAnsi"/>
          <w:sz w:val="21"/>
          <w:szCs w:val="21"/>
        </w:rPr>
        <w:t>Młodych</w:t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 xml:space="preserve"> podczas Festiwalu.</w:t>
      </w:r>
    </w:p>
    <w:p w14:paraId="150090DE" w14:textId="77777777" w:rsidR="00A40C9E" w:rsidRPr="00A44CC0" w:rsidRDefault="00A40C9E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60CA4FC5" w14:textId="1A8254EC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4</w:t>
      </w:r>
    </w:p>
    <w:p w14:paraId="4C631ADF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PRAWA AUTORSKIE I WIZERUNEK UCZESTNIKÓW I UCZESTNICZEK</w:t>
      </w:r>
    </w:p>
    <w:p w14:paraId="110AC2D8" w14:textId="2018529C" w:rsidR="000109F6" w:rsidRPr="00F301A3" w:rsidRDefault="00EC4277" w:rsidP="00583D2B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Uczestnik i uczestniczka Konkursu wyraża zgodę na korzystanie przez Organizatora </w:t>
      </w:r>
      <w:r w:rsidRPr="00F301A3">
        <w:rPr>
          <w:rFonts w:asciiTheme="majorHAnsi" w:hAnsiTheme="majorHAnsi" w:cstheme="majorHAnsi"/>
          <w:sz w:val="21"/>
          <w:szCs w:val="21"/>
        </w:rPr>
        <w:t>z autoprezentacji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stworzonych przez uczestnika i ucze</w:t>
      </w:r>
      <w:r w:rsidR="0021168F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stniczkę w </w:t>
      </w:r>
      <w:r w:rsidR="00D01061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związku z Festiwalem</w:t>
      </w:r>
      <w:r w:rsidR="00B814E2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.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Zgody takiej udziela rodzic lub opiekun prawny małoletniego.</w:t>
      </w:r>
    </w:p>
    <w:p w14:paraId="64E1862C" w14:textId="28424C5F" w:rsidR="000109F6" w:rsidRPr="00F301A3" w:rsidRDefault="00EC4277" w:rsidP="00583D2B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lastRenderedPageBreak/>
        <w:t>Akceptacja Regulaminu jest równoznaczna z udzieleniem nieodpłatnego zezwolenia na nagrywanie, fotografowanie, filmowanie lub dokonywanie innego rodzaju zapisu wizerunku uczestnika i uczestniczki</w:t>
      </w:r>
      <w:r w:rsidR="00583D2B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="006D3076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="00583D2B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a następnie rozpowszechnianie wizerunku zgodnie z zakresem udzielonej w formularzu zgłoszenia  zgody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</w:t>
      </w:r>
    </w:p>
    <w:p w14:paraId="26C8949E" w14:textId="77777777" w:rsidR="00A40C9E" w:rsidRPr="00A44CC0" w:rsidRDefault="00A40C9E" w:rsidP="00A44CC0">
      <w:pPr>
        <w:spacing w:after="0" w:line="360" w:lineRule="auto"/>
        <w:ind w:firstLine="0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3AE53E8B" w14:textId="51C251CA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§5</w:t>
      </w:r>
    </w:p>
    <w:p w14:paraId="079D3E4E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ZASADY UCZESTNICTWA I PRZEBIEG KONKURSU</w:t>
      </w:r>
    </w:p>
    <w:p w14:paraId="366BE7B7" w14:textId="43E95388" w:rsidR="000109F6" w:rsidRPr="00F301A3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Udział w konkursie mogą zgłosić w imieniu </w:t>
      </w:r>
      <w:r w:rsidR="00B814E2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małoletnich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nauczyciele, rodzice lub prawni opiekunowie. Zgłoszenie udziału przez nauczyciela powinno zawierać niezbędne dokumenty wypełnione przez opiekuna prawnego dziecka.</w:t>
      </w:r>
    </w:p>
    <w:p w14:paraId="64A525DB" w14:textId="43143BCB" w:rsidR="000109F6" w:rsidRPr="00F301A3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Zadanie konkursowe polega na stworzeniu przez uczestnika i uczestniczkę samodzielnej, indywidualnej (praca nie może być zgłoszona przez kilku uczestników czy uczestniczek) i oryginalnej </w:t>
      </w:r>
      <w:r w:rsidR="00DD6B2B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prezentacji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. </w:t>
      </w:r>
    </w:p>
    <w:p w14:paraId="2EAA1C40" w14:textId="77777777" w:rsidR="000109F6" w:rsidRPr="00F301A3" w:rsidRDefault="00EC4277" w:rsidP="00583D2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Elementy prezentacji:</w:t>
      </w:r>
    </w:p>
    <w:p w14:paraId="4F0A86FC" w14:textId="14782C1B" w:rsidR="000109F6" w:rsidRPr="00F301A3" w:rsidRDefault="00EC4277" w:rsidP="00583D2B">
      <w:p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b/>
          <w:sz w:val="21"/>
          <w:szCs w:val="21"/>
        </w:rPr>
        <w:t xml:space="preserve">– </w:t>
      </w:r>
      <w:r w:rsidRPr="00F301A3">
        <w:rPr>
          <w:rFonts w:asciiTheme="majorHAnsi" w:hAnsiTheme="majorHAnsi" w:cstheme="majorHAnsi"/>
          <w:color w:val="000000"/>
          <w:sz w:val="21"/>
          <w:szCs w:val="21"/>
        </w:rPr>
        <w:t>temat prezentacji: „</w:t>
      </w:r>
      <w:r w:rsidR="00AC5A58" w:rsidRPr="00F301A3">
        <w:rPr>
          <w:rFonts w:asciiTheme="majorHAnsi" w:hAnsiTheme="majorHAnsi" w:cstheme="majorHAnsi"/>
          <w:color w:val="000000"/>
          <w:sz w:val="21"/>
          <w:szCs w:val="21"/>
        </w:rPr>
        <w:t>Film, który mnie ostatnio zachwycił</w:t>
      </w:r>
      <w:r w:rsidRPr="00F301A3">
        <w:rPr>
          <w:rFonts w:asciiTheme="majorHAnsi" w:hAnsiTheme="majorHAnsi" w:cstheme="majorHAnsi"/>
          <w:color w:val="000000"/>
          <w:sz w:val="21"/>
          <w:szCs w:val="21"/>
        </w:rPr>
        <w:t>”,</w:t>
      </w:r>
    </w:p>
    <w:p w14:paraId="61E9532D" w14:textId="03579A3E" w:rsidR="000109F6" w:rsidRPr="00F301A3" w:rsidRDefault="00EC4277" w:rsidP="00583D2B">
      <w:pPr>
        <w:spacing w:after="0" w:line="360" w:lineRule="auto"/>
        <w:ind w:hanging="2"/>
        <w:rPr>
          <w:rFonts w:asciiTheme="majorHAnsi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b/>
          <w:sz w:val="21"/>
          <w:szCs w:val="21"/>
        </w:rPr>
        <w:t xml:space="preserve">–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czas trwania: maksymalnie </w:t>
      </w:r>
      <w:r w:rsidR="00AC5A58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6</w:t>
      </w:r>
      <w:r w:rsidR="00AE3E6F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0 sekund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(prezentacje, które przekroczą </w:t>
      </w:r>
      <w:r w:rsidR="00AC5A58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6</w:t>
      </w:r>
      <w:r w:rsidR="00AE3E6F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0 sekund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, będą odrzucane z przyczyn formalnych),</w:t>
      </w:r>
    </w:p>
    <w:p w14:paraId="4F28D930" w14:textId="44ACA876" w:rsidR="000109F6" w:rsidRPr="00F301A3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– przedstawienie sylwetki kandydata</w:t>
      </w:r>
      <w:r w:rsidR="00A40C9E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kandydatki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: na początku prezentacji uczestnik </w:t>
      </w:r>
      <w:r w:rsidR="00A40C9E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i uczestniczka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musi przedstawić się imieniem i nazwiskiem oraz być widoczny podczas nagran</w:t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>ia.</w:t>
      </w:r>
    </w:p>
    <w:p w14:paraId="6D20D93B" w14:textId="3CF19E69" w:rsidR="000109F6" w:rsidRPr="00F301A3" w:rsidRDefault="00EC4277" w:rsidP="00583D2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Wypowiedź kandydata</w:t>
      </w:r>
      <w:r w:rsidR="00A40C9E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kandydatki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powinna zawierać uzasadnienie wyboru. </w:t>
      </w:r>
    </w:p>
    <w:p w14:paraId="203AA1A0" w14:textId="77777777" w:rsidR="000109F6" w:rsidRPr="00F301A3" w:rsidRDefault="00EC4277" w:rsidP="00583D2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Kryteria oceny prezentacji:</w:t>
      </w:r>
    </w:p>
    <w:p w14:paraId="04572DE7" w14:textId="77777777" w:rsidR="000109F6" w:rsidRPr="00F301A3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samodzielność,</w:t>
      </w:r>
    </w:p>
    <w:p w14:paraId="1F88A1EE" w14:textId="77777777" w:rsidR="000109F6" w:rsidRPr="00F301A3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spójność wypowiedzi,</w:t>
      </w:r>
    </w:p>
    <w:p w14:paraId="57B8E4FA" w14:textId="77777777" w:rsidR="000109F6" w:rsidRPr="00F301A3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umiejętność argumentowania i przekonywania do swojego stanowiska,</w:t>
      </w:r>
    </w:p>
    <w:p w14:paraId="6B352987" w14:textId="77777777" w:rsidR="000109F6" w:rsidRPr="00F301A3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oryginalność,</w:t>
      </w:r>
    </w:p>
    <w:p w14:paraId="718710A8" w14:textId="77777777" w:rsidR="000109F6" w:rsidRPr="00F301A3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  <w:highlight w:val="white"/>
        </w:rPr>
        <w:t>pomysłowość,</w:t>
      </w:r>
    </w:p>
    <w:p w14:paraId="6596FD88" w14:textId="77777777" w:rsidR="000109F6" w:rsidRPr="00F301A3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  <w:highlight w:val="white"/>
        </w:rPr>
        <w:t>otwartość,</w:t>
      </w:r>
    </w:p>
    <w:p w14:paraId="6C893806" w14:textId="77777777" w:rsidR="000109F6" w:rsidRPr="00F301A3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estetyka i atrakcyjność prezentacji.</w:t>
      </w:r>
    </w:p>
    <w:p w14:paraId="6737346A" w14:textId="77777777" w:rsidR="000109F6" w:rsidRPr="00F301A3" w:rsidRDefault="00EC4277" w:rsidP="00583D2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Wymagania techniczne i organizacyjne:</w:t>
      </w:r>
    </w:p>
    <w:p w14:paraId="4BE2B8A0" w14:textId="0A286EF8" w:rsidR="000109F6" w:rsidRPr="00F301A3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– prezentacja powinna być przygotowana w postaci nagrania wideo w formie pliku o wielko</w:t>
      </w:r>
      <w:r w:rsidR="00AC5A58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ści nieprzekraczającej 500 MB i przesłana </w:t>
      </w:r>
      <w:r w:rsidR="00AC5A58" w:rsidRPr="00F301A3">
        <w:rPr>
          <w:sz w:val="21"/>
          <w:szCs w:val="21"/>
        </w:rPr>
        <w:t xml:space="preserve">poprzez </w:t>
      </w:r>
      <w:hyperlink r:id="rId6" w:history="1">
        <w:r w:rsidR="00AC5A58" w:rsidRPr="00F301A3">
          <w:rPr>
            <w:rStyle w:val="Hipercze"/>
            <w:sz w:val="21"/>
            <w:szCs w:val="21"/>
          </w:rPr>
          <w:t>www.wetransfer.com</w:t>
        </w:r>
      </w:hyperlink>
      <w:r w:rsidR="00AC5A58" w:rsidRPr="00F301A3">
        <w:rPr>
          <w:sz w:val="21"/>
          <w:szCs w:val="21"/>
        </w:rPr>
        <w:t xml:space="preserve"> na adres: </w:t>
      </w:r>
      <w:hyperlink r:id="rId7" w:history="1">
        <w:r w:rsidR="00AC5A58" w:rsidRPr="00F301A3">
          <w:rPr>
            <w:rStyle w:val="Hipercze"/>
            <w:sz w:val="21"/>
            <w:szCs w:val="21"/>
          </w:rPr>
          <w:t>biuro@alekino.com</w:t>
        </w:r>
      </w:hyperlink>
      <w:r w:rsidR="00AC5A58" w:rsidRPr="00F301A3">
        <w:rPr>
          <w:sz w:val="21"/>
          <w:szCs w:val="21"/>
        </w:rPr>
        <w:t xml:space="preserve"> </w:t>
      </w:r>
    </w:p>
    <w:p w14:paraId="53D19E1A" w14:textId="77777777" w:rsidR="000109F6" w:rsidRPr="00F301A3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– zgłaszający lub zgłaszająca musi dysponować prawem do wykorzystanych w filmie utworów muzycznych,</w:t>
      </w:r>
    </w:p>
    <w:p w14:paraId="2BAB2C54" w14:textId="1278A7B7" w:rsidR="000109F6" w:rsidRPr="00F301A3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– zgłoszona prezentacja nie może zawierać treści obraźliwych i wulgarnych ani naruszać dóbr osobistych </w:t>
      </w:r>
      <w:r w:rsidR="006D3076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i praw autorskich osób trzecich,</w:t>
      </w:r>
    </w:p>
    <w:p w14:paraId="60D06708" w14:textId="2E35BB8E" w:rsidR="000109F6" w:rsidRPr="00F301A3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– w przypadku zgłoszenia prezentacji naruszającej </w:t>
      </w:r>
      <w:r w:rsidR="0021168F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powyższe punkty zgłaszający lub 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zgłaszająca zobowiązuje się do pokrycia roszczeń osób trzecich wobec Organizatora,</w:t>
      </w:r>
    </w:p>
    <w:p w14:paraId="360D99EA" w14:textId="77777777" w:rsidR="000109F6" w:rsidRPr="00F301A3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– każdy zgłaszający i każda zgłaszająca może zgłosić tylko jedną prezentację,</w:t>
      </w:r>
    </w:p>
    <w:p w14:paraId="42D67116" w14:textId="0A335D0C" w:rsidR="000109F6" w:rsidRPr="00F301A3" w:rsidRDefault="00EC4277" w:rsidP="001D407C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– w Konkursie mogą uczestniczyć wyłącznie osoby, które nigdy wcześniej nie były członkami lub członkiniami Jury </w:t>
      </w:r>
      <w:r w:rsidR="001D407C">
        <w:rPr>
          <w:rFonts w:asciiTheme="majorHAnsi" w:eastAsia="Quattrocento Sans" w:hAnsiTheme="majorHAnsi" w:cstheme="majorHAnsi"/>
          <w:color w:val="000000"/>
          <w:sz w:val="21"/>
          <w:szCs w:val="21"/>
        </w:rPr>
        <w:t>Młodych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Festiw</w:t>
      </w:r>
      <w:bookmarkStart w:id="0" w:name="_GoBack"/>
      <w:bookmarkEnd w:id="0"/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alu.</w:t>
      </w:r>
    </w:p>
    <w:p w14:paraId="3838128A" w14:textId="219D3FC6" w:rsidR="00AC5A58" w:rsidRPr="00F301A3" w:rsidRDefault="00AC5A58" w:rsidP="00016F3E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lastRenderedPageBreak/>
        <w:t>Razem z prezentacją należy wypełnić i przesłać poprawnie wypełniony formularz zgłoszeniowy (dostępny na stronie</w:t>
      </w:r>
      <w:r w:rsidRPr="00F301A3">
        <w:rPr>
          <w:rFonts w:asciiTheme="majorHAnsi" w:eastAsia="Quattrocento Sans" w:hAnsiTheme="majorHAnsi" w:cstheme="majorHAnsi"/>
          <w:i/>
          <w:color w:val="000000"/>
          <w:sz w:val="21"/>
          <w:szCs w:val="21"/>
        </w:rPr>
        <w:t xml:space="preserve"> </w:t>
      </w:r>
      <w:r w:rsidR="00016F3E" w:rsidRPr="00016F3E">
        <w:rPr>
          <w:rFonts w:asciiTheme="majorHAnsi" w:eastAsia="Quattrocento Sans" w:hAnsiTheme="majorHAnsi" w:cstheme="majorHAnsi"/>
          <w:i/>
          <w:color w:val="000000"/>
          <w:sz w:val="21"/>
          <w:szCs w:val="21"/>
        </w:rPr>
        <w:t>https://alekino.com/news/dolacz-do-jury-mlodych-podczas-42-ale-kino/</w:t>
      </w:r>
      <w:r w:rsidR="00016F3E">
        <w:rPr>
          <w:rFonts w:asciiTheme="majorHAnsi" w:eastAsia="Quattrocento Sans" w:hAnsiTheme="majorHAnsi" w:cstheme="majorHAnsi"/>
          <w:i/>
          <w:color w:val="000000"/>
          <w:sz w:val="21"/>
          <w:szCs w:val="21"/>
        </w:rPr>
        <w:t>)</w:t>
      </w:r>
      <w:r w:rsidRPr="00F301A3">
        <w:rPr>
          <w:rFonts w:asciiTheme="majorHAnsi" w:eastAsia="Quattrocento Sans" w:hAnsiTheme="majorHAnsi" w:cstheme="majorHAnsi"/>
          <w:i/>
          <w:color w:val="000000"/>
          <w:sz w:val="21"/>
          <w:szCs w:val="21"/>
        </w:rPr>
        <w:t xml:space="preserve">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o uczestniku lub uczestniczce Konkursu (brak formularza spowoduje odrzucenie zgłoszenia z przyczyn formalnych).</w:t>
      </w:r>
    </w:p>
    <w:p w14:paraId="7059A6CA" w14:textId="09293383" w:rsidR="000109F6" w:rsidRPr="00F301A3" w:rsidRDefault="00AC5A58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Prezentację 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należy przesłać na adres e-mail:</w:t>
      </w:r>
      <w:r w:rsidR="00AE3E6F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="00375AB5" w:rsidRPr="00F301A3">
        <w:rPr>
          <w:rFonts w:asciiTheme="majorHAnsi" w:eastAsia="Quattrocento Sans" w:hAnsiTheme="majorHAnsi" w:cstheme="majorHAnsi"/>
          <w:sz w:val="21"/>
          <w:szCs w:val="21"/>
        </w:rPr>
        <w:t>biuro</w:t>
      </w:r>
      <w:r w:rsidR="00B24DD0" w:rsidRPr="00F301A3">
        <w:rPr>
          <w:rFonts w:asciiTheme="majorHAnsi" w:eastAsia="Quattrocento Sans" w:hAnsiTheme="majorHAnsi" w:cstheme="majorHAnsi"/>
          <w:sz w:val="21"/>
          <w:szCs w:val="21"/>
        </w:rPr>
        <w:t>@alekino.com</w:t>
      </w:r>
      <w:r w:rsidR="00EC4277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, w tytule wiadomości wpisując „Jury 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Młodych</w:t>
      </w:r>
      <w:r w:rsidR="00EC4277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– konkurs”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lub udostępnić poprzez serwis internetowy umożliwiający przesyłanie plików.</w:t>
      </w:r>
    </w:p>
    <w:p w14:paraId="3A608AE5" w14:textId="77777777" w:rsidR="000109F6" w:rsidRPr="00F301A3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Prezentacje zostaną wykorzystane na potrzeby przeprowadzenia Konkursu i mogą być rozpowszechniane w celach promocyjnych Festiwalu. </w:t>
      </w:r>
    </w:p>
    <w:p w14:paraId="24BD423E" w14:textId="2E32E5AB" w:rsidR="000109F6" w:rsidRPr="00F301A3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sz w:val="21"/>
          <w:szCs w:val="21"/>
        </w:rPr>
      </w:pPr>
      <w:bookmarkStart w:id="1" w:name="_heading=h.gjdgxs"/>
      <w:bookmarkEnd w:id="1"/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Termin dostarczenia zgłoszeń: </w:t>
      </w:r>
      <w:r w:rsidR="00B24DD0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od </w:t>
      </w:r>
      <w:r w:rsidR="00BB6327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2 lipca</w:t>
      </w:r>
      <w:r w:rsidR="00B24DD0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do </w:t>
      </w:r>
      <w:r w:rsidR="00334273" w:rsidRPr="00F301A3">
        <w:rPr>
          <w:rFonts w:asciiTheme="majorHAnsi" w:eastAsia="Quattrocento Sans" w:hAnsiTheme="majorHAnsi" w:cstheme="majorHAnsi"/>
          <w:b/>
          <w:sz w:val="21"/>
          <w:szCs w:val="21"/>
        </w:rPr>
        <w:t>20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</w:t>
      </w:r>
      <w:r w:rsidR="00334273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sierpnia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20</w:t>
      </w:r>
      <w:r w:rsidRPr="00F301A3">
        <w:rPr>
          <w:rFonts w:asciiTheme="majorHAnsi" w:eastAsia="Quattrocento Sans" w:hAnsiTheme="majorHAnsi" w:cstheme="majorHAnsi"/>
          <w:b/>
          <w:sz w:val="21"/>
          <w:szCs w:val="21"/>
        </w:rPr>
        <w:t>2</w:t>
      </w:r>
      <w:r w:rsidR="00334273" w:rsidRPr="00F301A3">
        <w:rPr>
          <w:rFonts w:asciiTheme="majorHAnsi" w:eastAsia="Quattrocento Sans" w:hAnsiTheme="majorHAnsi" w:cstheme="majorHAnsi"/>
          <w:b/>
          <w:sz w:val="21"/>
          <w:szCs w:val="21"/>
        </w:rPr>
        <w:t>4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r.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5A3ED7FE" w14:textId="67255EA9" w:rsidR="00A40C9E" w:rsidRPr="00F301A3" w:rsidRDefault="00EC4277" w:rsidP="00A40C9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Członków i członkinie Komisji Konkursowej, dokonującej wyboru laureatów Konkursu, powołuje Dyrektor Festiwalu.</w:t>
      </w:r>
    </w:p>
    <w:p w14:paraId="10C60F16" w14:textId="77777777" w:rsidR="00A40C9E" w:rsidRPr="00A44CC0" w:rsidRDefault="00A40C9E" w:rsidP="00A40C9E">
      <w:pPr>
        <w:tabs>
          <w:tab w:val="left" w:pos="284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14"/>
        </w:rPr>
      </w:pPr>
    </w:p>
    <w:p w14:paraId="09B15FE7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6</w:t>
      </w:r>
    </w:p>
    <w:p w14:paraId="74B8DF8E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OGŁOSZENIE WYNIKÓW KONKURSU</w:t>
      </w:r>
    </w:p>
    <w:p w14:paraId="73654517" w14:textId="64B8742F" w:rsidR="000109F6" w:rsidRPr="00F301A3" w:rsidRDefault="00EC4277" w:rsidP="0033427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Wyniki Konkursu zostaną ogłoszone najpóźniej do </w:t>
      </w:r>
      <w:r w:rsidR="00334273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5 września 2024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r. </w:t>
      </w:r>
      <w:r w:rsidR="002058F1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i </w:t>
      </w:r>
      <w:r w:rsidR="00334273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zamieszczone na stronach: </w:t>
      </w:r>
      <w:hyperlink>
        <w:r w:rsidRPr="00F301A3">
          <w:rPr>
            <w:rStyle w:val="czeinternetowe"/>
            <w:rFonts w:asciiTheme="majorHAnsi" w:eastAsia="Quattrocento Sans" w:hAnsiTheme="majorHAnsi" w:cstheme="majorHAnsi"/>
            <w:color w:val="000000"/>
            <w:sz w:val="21"/>
            <w:szCs w:val="21"/>
            <w:u w:val="none"/>
          </w:rPr>
          <w:t>www.alekino.com</w:t>
        </w:r>
      </w:hyperlink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,</w:t>
      </w:r>
      <w:r w:rsidRPr="00F301A3">
        <w:rPr>
          <w:rFonts w:asciiTheme="majorHAnsi" w:eastAsia="Quattrocento Sans" w:hAnsiTheme="majorHAnsi" w:cstheme="majorHAnsi"/>
          <w:color w:val="0000FF"/>
          <w:sz w:val="21"/>
          <w:szCs w:val="21"/>
        </w:rPr>
        <w:t xml:space="preserve"> </w:t>
      </w:r>
      <w:hyperlink r:id="rId8" w:history="1">
        <w:r w:rsidR="00B24DD0" w:rsidRPr="00F301A3">
          <w:rPr>
            <w:rStyle w:val="Hipercze"/>
            <w:rFonts w:asciiTheme="majorHAnsi" w:eastAsia="Quattrocento Sans" w:hAnsiTheme="majorHAnsi" w:cstheme="majorHAnsi"/>
            <w:sz w:val="21"/>
            <w:szCs w:val="21"/>
          </w:rPr>
          <w:t>www.facebook.com/alekinofestival</w:t>
        </w:r>
      </w:hyperlink>
      <w:r w:rsidR="002058F1" w:rsidRPr="00F301A3">
        <w:rPr>
          <w:rFonts w:asciiTheme="majorHAnsi" w:eastAsia="Quattrocento Sans" w:hAnsiTheme="majorHAnsi" w:cstheme="majorHAnsi"/>
          <w:sz w:val="21"/>
          <w:szCs w:val="21"/>
        </w:rPr>
        <w:t xml:space="preserve"> i  </w:t>
      </w:r>
      <w:hyperlink r:id="rId9" w:history="1">
        <w:r w:rsidR="00334273" w:rsidRPr="00F301A3">
          <w:rPr>
            <w:rStyle w:val="Hipercze"/>
            <w:rFonts w:asciiTheme="majorHAnsi" w:eastAsia="Quattrocento Sans" w:hAnsiTheme="majorHAnsi" w:cstheme="majorHAnsi"/>
            <w:sz w:val="21"/>
            <w:szCs w:val="21"/>
          </w:rPr>
          <w:t>www.instagram.com/alekinofestival</w:t>
        </w:r>
      </w:hyperlink>
      <w:r w:rsidRPr="00F301A3">
        <w:rPr>
          <w:rFonts w:asciiTheme="majorHAnsi" w:eastAsia="Quattrocento Sans" w:hAnsiTheme="majorHAnsi" w:cstheme="majorHAnsi"/>
          <w:sz w:val="21"/>
          <w:szCs w:val="21"/>
        </w:rPr>
        <w:t xml:space="preserve"> </w:t>
      </w:r>
    </w:p>
    <w:p w14:paraId="0F1882F6" w14:textId="77777777" w:rsidR="000109F6" w:rsidRPr="00F301A3" w:rsidRDefault="00EC4277" w:rsidP="00583D2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2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Decyzja Komisji Konkursowej jest ostateczna. </w:t>
      </w:r>
    </w:p>
    <w:p w14:paraId="3A64D7BB" w14:textId="4C35E4A7" w:rsidR="000109F6" w:rsidRPr="00F301A3" w:rsidRDefault="00EC4277" w:rsidP="00583D2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2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Komisja Konkursowa zastrzega sobie prawo do wyboru członków i członkiń Jury poza Konkursem.</w:t>
      </w:r>
    </w:p>
    <w:p w14:paraId="4A91BC39" w14:textId="77777777" w:rsidR="00A44CC0" w:rsidRPr="00A44CC0" w:rsidRDefault="00A44CC0" w:rsidP="00A44CC0">
      <w:pPr>
        <w:tabs>
          <w:tab w:val="left" w:pos="284"/>
        </w:tabs>
        <w:spacing w:after="0" w:line="360" w:lineRule="auto"/>
        <w:ind w:firstLine="0"/>
        <w:rPr>
          <w:rFonts w:asciiTheme="majorHAnsi" w:eastAsia="Quattrocento Sans" w:hAnsiTheme="majorHAnsi" w:cstheme="majorHAnsi"/>
          <w:color w:val="000000"/>
          <w:sz w:val="14"/>
        </w:rPr>
      </w:pPr>
    </w:p>
    <w:p w14:paraId="49B4FBE5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7</w:t>
      </w:r>
    </w:p>
    <w:p w14:paraId="3F306DA9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POSTANOWIENIA KOŃCOWE</w:t>
      </w:r>
    </w:p>
    <w:p w14:paraId="3FEBD4B2" w14:textId="39C6D63C" w:rsidR="000109F6" w:rsidRPr="00F301A3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Zgoda rodziców lub prawnych opiekunów na udział dziecka w Konkursie jest jednocześnie zgodą </w:t>
      </w:r>
      <w:r w:rsidR="006D3076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na warunki Regulaminu oraz przetwarzanie danych osobowych </w:t>
      </w:r>
      <w:r w:rsidR="00AC5A58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uczestników i uczestniczek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w zakresie niezbędnym dla potrzeb organizacji Konkursu oraz promocji Festiwalu.</w:t>
      </w:r>
    </w:p>
    <w:p w14:paraId="554B8482" w14:textId="1C158737" w:rsidR="000109F6" w:rsidRPr="00F301A3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Dane osobowe uczestników</w:t>
      </w:r>
      <w:r w:rsidR="00AC5A58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uczestniczek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Konkurs</w:t>
      </w:r>
      <w:r w:rsidR="002058F1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u będą wykorzystywane zgodnie z 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Rozporządzeniem RODO wyłącznie dla celów </w:t>
      </w:r>
      <w:r w:rsidR="00583D2B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organizacji i promocji Festiwalu i innych działań statutowych CSD (zgodnie </w:t>
      </w:r>
      <w:r w:rsidR="006D3076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="00583D2B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z zakresem wyrażonej zgody)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</w:t>
      </w:r>
    </w:p>
    <w:p w14:paraId="4D2752E1" w14:textId="77777777" w:rsidR="000109F6" w:rsidRPr="00F301A3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Organizator nie ponosi odpowiedzialności za ewentualne przedłużenie, skrócenie, zmiany lub odwołanie Konkursu z przyczyn od niego niezależnych. </w:t>
      </w:r>
    </w:p>
    <w:p w14:paraId="78A371E7" w14:textId="00F108D3" w:rsidR="000109F6" w:rsidRPr="00F301A3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Organizator na prośbę członka lub członkin</w:t>
      </w:r>
      <w:r w:rsidR="002058F1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i Jury wystawia zaświadczenie o 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uczestnictwie w Festiwalu </w:t>
      </w:r>
      <w:r w:rsidR="006D3076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w charakterze Jurora lub Jurorki.</w:t>
      </w:r>
    </w:p>
    <w:p w14:paraId="63EC4564" w14:textId="4470AD61" w:rsidR="00583D2B" w:rsidRPr="00F301A3" w:rsidRDefault="00EC4277" w:rsidP="00A44CC0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Informacji na temat Konkursu udziela: komisarz konkursu</w:t>
      </w:r>
      <w:r w:rsidR="00B24DD0" w:rsidRPr="00F301A3">
        <w:rPr>
          <w:rFonts w:asciiTheme="majorHAnsi" w:eastAsia="Quattrocento Sans" w:hAnsiTheme="majorHAnsi" w:cstheme="majorHAnsi"/>
          <w:b/>
          <w:sz w:val="21"/>
          <w:szCs w:val="21"/>
        </w:rPr>
        <w:t xml:space="preserve"> Joanna Żak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, </w:t>
      </w:r>
      <w:r w:rsidR="00AE3E6F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br/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e-mail: </w:t>
      </w:r>
      <w:r w:rsidR="00375AB5" w:rsidRPr="00F301A3">
        <w:rPr>
          <w:rFonts w:asciiTheme="majorHAnsi" w:eastAsia="Quattrocento Sans" w:hAnsiTheme="majorHAnsi" w:cstheme="majorHAnsi"/>
          <w:sz w:val="21"/>
          <w:szCs w:val="21"/>
        </w:rPr>
        <w:t>biuro</w:t>
      </w:r>
      <w:r w:rsidR="00B24DD0" w:rsidRPr="00F301A3">
        <w:rPr>
          <w:rFonts w:asciiTheme="majorHAnsi" w:eastAsia="Quattrocento Sans" w:hAnsiTheme="majorHAnsi" w:cstheme="majorHAnsi"/>
          <w:sz w:val="21"/>
          <w:szCs w:val="21"/>
        </w:rPr>
        <w:t>@alekino.com</w:t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>.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04D9F1F3" w14:textId="52E827BF" w:rsidR="00A44CC0" w:rsidRDefault="00A44CC0" w:rsidP="00583D2B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2F49A799" w14:textId="37AF70EC" w:rsidR="00F301A3" w:rsidRDefault="00F301A3" w:rsidP="00583D2B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608BED7E" w14:textId="7322D9DB" w:rsidR="00F301A3" w:rsidRDefault="00F301A3" w:rsidP="00583D2B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1B0C93A8" w14:textId="4C89597D" w:rsidR="00F301A3" w:rsidRDefault="00F301A3" w:rsidP="00583D2B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053159E8" w14:textId="6FFC065A" w:rsidR="00F301A3" w:rsidRPr="00683836" w:rsidRDefault="00F301A3" w:rsidP="00583D2B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2B45527D" w14:textId="77777777" w:rsidR="000109F6" w:rsidRPr="00A44CC0" w:rsidRDefault="00EC4277" w:rsidP="00583D2B">
      <w:pPr>
        <w:spacing w:after="0" w:line="360" w:lineRule="auto"/>
        <w:ind w:hanging="2"/>
        <w:rPr>
          <w:rFonts w:asciiTheme="majorHAnsi" w:eastAsia="Quattrocento Sans" w:hAnsiTheme="majorHAnsi" w:cstheme="majorHAnsi"/>
          <w:color w:val="000000"/>
          <w:sz w:val="18"/>
        </w:rPr>
      </w:pPr>
      <w:r w:rsidRPr="00A44CC0">
        <w:rPr>
          <w:rFonts w:asciiTheme="majorHAnsi" w:eastAsia="Quattrocento Sans" w:hAnsiTheme="majorHAnsi" w:cstheme="majorHAnsi"/>
          <w:b/>
          <w:color w:val="000000"/>
          <w:sz w:val="18"/>
        </w:rPr>
        <w:t>Centrum Sztuki Dziecka w Poznaniu</w:t>
      </w:r>
    </w:p>
    <w:p w14:paraId="1D7A4F24" w14:textId="5AC16907" w:rsidR="000109F6" w:rsidRPr="00A44CC0" w:rsidRDefault="00EC4277" w:rsidP="00583D2B">
      <w:pPr>
        <w:spacing w:after="0" w:line="360" w:lineRule="auto"/>
        <w:ind w:hanging="2"/>
        <w:rPr>
          <w:rFonts w:asciiTheme="majorHAnsi" w:hAnsiTheme="majorHAnsi" w:cstheme="majorHAnsi"/>
          <w:sz w:val="18"/>
        </w:rPr>
      </w:pPr>
      <w:r w:rsidRPr="00A44CC0">
        <w:rPr>
          <w:rFonts w:asciiTheme="majorHAnsi" w:eastAsia="Quattrocento Sans" w:hAnsiTheme="majorHAnsi" w:cstheme="majorHAnsi"/>
          <w:color w:val="000000"/>
          <w:sz w:val="18"/>
        </w:rPr>
        <w:t>Poznań, 20</w:t>
      </w:r>
      <w:r w:rsidRPr="00A44CC0">
        <w:rPr>
          <w:rFonts w:asciiTheme="majorHAnsi" w:eastAsia="Quattrocento Sans" w:hAnsiTheme="majorHAnsi" w:cstheme="majorHAnsi"/>
          <w:sz w:val="18"/>
        </w:rPr>
        <w:t>2</w:t>
      </w:r>
      <w:r w:rsidR="00334273" w:rsidRPr="00A44CC0">
        <w:rPr>
          <w:rFonts w:asciiTheme="majorHAnsi" w:eastAsia="Quattrocento Sans" w:hAnsiTheme="majorHAnsi" w:cstheme="majorHAnsi"/>
          <w:sz w:val="18"/>
        </w:rPr>
        <w:t xml:space="preserve">4 </w:t>
      </w:r>
      <w:r w:rsidRPr="00A44CC0">
        <w:rPr>
          <w:rFonts w:asciiTheme="majorHAnsi" w:eastAsia="Quattrocento Sans" w:hAnsiTheme="majorHAnsi" w:cstheme="majorHAnsi"/>
          <w:color w:val="000000"/>
          <w:sz w:val="18"/>
        </w:rPr>
        <w:t>r.</w:t>
      </w:r>
    </w:p>
    <w:sectPr w:rsidR="000109F6" w:rsidRPr="00A44CC0">
      <w:pgSz w:w="11906" w:h="16838"/>
      <w:pgMar w:top="719" w:right="1417" w:bottom="899" w:left="1417" w:header="0" w:footer="0" w:gutter="0"/>
      <w:pgNumType w:start="1"/>
      <w:cols w:space="708"/>
      <w:formProt w:val="0"/>
      <w:docGrid w:linePitch="24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5581A2" w16cex:dateUtc="2023-09-25T12:59:00Z"/>
  <w16cex:commentExtensible w16cex:durableId="098C3CC9" w16cex:dateUtc="2023-09-25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C67EBD" w16cid:durableId="785581A2"/>
  <w16cid:commentId w16cid:paraId="588C429F" w16cid:durableId="098C3C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3FE"/>
    <w:multiLevelType w:val="multilevel"/>
    <w:tmpl w:val="A11C266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112C6A3C"/>
    <w:multiLevelType w:val="multilevel"/>
    <w:tmpl w:val="AA6C76FC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b w:val="0"/>
        <w:i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2" w15:restartNumberingAfterBreak="0">
    <w:nsid w:val="1C092D24"/>
    <w:multiLevelType w:val="multilevel"/>
    <w:tmpl w:val="0C1044B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3" w15:restartNumberingAfterBreak="0">
    <w:nsid w:val="28992403"/>
    <w:multiLevelType w:val="multilevel"/>
    <w:tmpl w:val="5D24B21A"/>
    <w:lvl w:ilvl="0">
      <w:start w:val="1"/>
      <w:numFmt w:val="bullet"/>
      <w:lvlText w:val=""/>
      <w:lvlJc w:val="left"/>
      <w:pPr>
        <w:ind w:left="0" w:firstLine="1776"/>
      </w:pPr>
      <w:rPr>
        <w:rFonts w:ascii="Wingdings" w:hAnsi="Wingdings" w:cs="Wingdings" w:hint="default"/>
        <w:position w:val="0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0" w:firstLine="3216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0" w:firstLine="4656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384" w:firstLine="6096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1104" w:firstLine="7536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1824" w:firstLine="8976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2544" w:firstLine="10415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3264" w:firstLine="11856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3984" w:firstLine="13296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4" w15:restartNumberingAfterBreak="0">
    <w:nsid w:val="529E2E52"/>
    <w:multiLevelType w:val="multilevel"/>
    <w:tmpl w:val="821E52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67B0800"/>
    <w:multiLevelType w:val="multilevel"/>
    <w:tmpl w:val="43DE204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6" w15:restartNumberingAfterBreak="0">
    <w:nsid w:val="57C02D60"/>
    <w:multiLevelType w:val="multilevel"/>
    <w:tmpl w:val="CDEC8C2A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7" w15:restartNumberingAfterBreak="0">
    <w:nsid w:val="797B2A23"/>
    <w:multiLevelType w:val="multilevel"/>
    <w:tmpl w:val="53CE678A"/>
    <w:lvl w:ilvl="0">
      <w:start w:val="1"/>
      <w:numFmt w:val="lowerLetter"/>
      <w:lvlText w:val="%1)"/>
      <w:lvlJc w:val="left"/>
      <w:pPr>
        <w:ind w:left="2049" w:firstLine="928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2368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084" w:firstLine="3988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04" w:firstLine="5247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24" w:firstLine="6688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244" w:firstLine="8307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964" w:firstLine="9567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84" w:firstLine="11008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04" w:firstLine="12628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8" w15:restartNumberingAfterBreak="0">
    <w:nsid w:val="7A586340"/>
    <w:multiLevelType w:val="multilevel"/>
    <w:tmpl w:val="95A69BE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9" w15:restartNumberingAfterBreak="0">
    <w:nsid w:val="7E0B462D"/>
    <w:multiLevelType w:val="multilevel"/>
    <w:tmpl w:val="ED2EBE46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F6"/>
    <w:rsid w:val="000109F6"/>
    <w:rsid w:val="00016F3E"/>
    <w:rsid w:val="001433A9"/>
    <w:rsid w:val="001A31CB"/>
    <w:rsid w:val="001D407C"/>
    <w:rsid w:val="002058F1"/>
    <w:rsid w:val="0021168F"/>
    <w:rsid w:val="002E33B0"/>
    <w:rsid w:val="00334273"/>
    <w:rsid w:val="00375AB5"/>
    <w:rsid w:val="00583D2B"/>
    <w:rsid w:val="00593E21"/>
    <w:rsid w:val="00683836"/>
    <w:rsid w:val="006D3076"/>
    <w:rsid w:val="0083230D"/>
    <w:rsid w:val="009D0352"/>
    <w:rsid w:val="00A40C9E"/>
    <w:rsid w:val="00A44CC0"/>
    <w:rsid w:val="00AC5A58"/>
    <w:rsid w:val="00AE3E6F"/>
    <w:rsid w:val="00B24DD0"/>
    <w:rsid w:val="00B814E2"/>
    <w:rsid w:val="00BB6327"/>
    <w:rsid w:val="00D01061"/>
    <w:rsid w:val="00DD6B2B"/>
    <w:rsid w:val="00EC4277"/>
    <w:rsid w:val="00F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9AEC"/>
  <w15:docId w15:val="{67C5BE32-94CD-40CC-9143-EF34AE4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  <w:ind w:hanging="1"/>
      <w:textAlignment w:val="top"/>
      <w:outlineLvl w:val="0"/>
    </w:pPr>
    <w:rPr>
      <w:lang w:eastAsia="en-US"/>
    </w:rPr>
  </w:style>
  <w:style w:type="paragraph" w:styleId="Nagwek1">
    <w:name w:val="heading 1"/>
    <w:basedOn w:val="Normalny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Nagwek2">
    <w:name w:val="heading 2"/>
    <w:basedOn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27006"/>
    <w:rPr>
      <w:color w:val="0000FF" w:themeColor="hyperlink"/>
      <w:u w:val="singl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apple-converted-space">
    <w:name w:val="apple-converted-space"/>
    <w:basedOn w:val="Domylnaczcionkaakapitu"/>
    <w:qFormat/>
    <w:rPr>
      <w:w w:val="100"/>
      <w:position w:val="0"/>
      <w:sz w:val="22"/>
      <w:effect w:val="none"/>
      <w:vertAlign w:val="baseline"/>
      <w:em w:val="none"/>
    </w:rPr>
  </w:style>
  <w:style w:type="character" w:styleId="Pogrubienie">
    <w:name w:val="Strong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customStyle="1" w:styleId="ListLabel1">
    <w:name w:val="ListLabel 1"/>
    <w:qFormat/>
    <w:rPr>
      <w:position w:val="0"/>
      <w:sz w:val="24"/>
      <w:szCs w:val="20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b w:val="0"/>
      <w:i w:val="0"/>
      <w:color w:val="0000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Arial" w:cs="Arial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27006"/>
    <w:rPr>
      <w:color w:val="605E5C"/>
      <w:shd w:val="clear" w:color="auto" w:fill="E1DFDD"/>
    </w:rPr>
  </w:style>
  <w:style w:type="character" w:customStyle="1" w:styleId="ListLabel8">
    <w:name w:val="ListLabel 8"/>
    <w:qFormat/>
    <w:rPr>
      <w:rFonts w:ascii="Times New Roman" w:hAnsi="Times New Roman" w:cs="Wingdings"/>
      <w:position w:val="0"/>
      <w:sz w:val="24"/>
      <w:szCs w:val="20"/>
      <w:vertAlign w:val="baseline"/>
    </w:rPr>
  </w:style>
  <w:style w:type="character" w:customStyle="1" w:styleId="ListLabel9">
    <w:name w:val="ListLabel 9"/>
    <w:qFormat/>
    <w:rPr>
      <w:rFonts w:cs="Arial"/>
      <w:position w:val="0"/>
      <w:sz w:val="22"/>
      <w:vertAlign w:val="baseline"/>
    </w:rPr>
  </w:style>
  <w:style w:type="character" w:customStyle="1" w:styleId="ListLabel10">
    <w:name w:val="ListLabel 10"/>
    <w:qFormat/>
    <w:rPr>
      <w:rFonts w:cs="Wingdings"/>
      <w:position w:val="0"/>
      <w:sz w:val="24"/>
      <w:vertAlign w:val="baseline"/>
    </w:rPr>
  </w:style>
  <w:style w:type="character" w:customStyle="1" w:styleId="ListLabel11">
    <w:name w:val="ListLabel 11"/>
    <w:qFormat/>
    <w:rPr>
      <w:rFonts w:ascii="Times New Roman" w:hAnsi="Times New Roman"/>
      <w:position w:val="0"/>
      <w:sz w:val="24"/>
      <w:vertAlign w:val="baseline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color w:val="0000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cs="Arial"/>
      <w:position w:val="0"/>
      <w:sz w:val="24"/>
      <w:szCs w:val="24"/>
      <w:vertAlign w:val="baseline"/>
    </w:rPr>
  </w:style>
  <w:style w:type="character" w:customStyle="1" w:styleId="ListLabel14">
    <w:name w:val="ListLabel 14"/>
    <w:qFormat/>
    <w:rPr>
      <w:rFonts w:cs="Wingdings"/>
      <w:sz w:val="24"/>
      <w:szCs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pPr>
      <w:keepNext/>
      <w:keepLines/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218F4"/>
    <w:pPr>
      <w:ind w:left="720"/>
      <w:contextualSpacing/>
    </w:pPr>
  </w:style>
  <w:style w:type="paragraph" w:styleId="Poprawka">
    <w:name w:val="Revision"/>
    <w:uiPriority w:val="99"/>
    <w:semiHidden/>
    <w:qFormat/>
    <w:rsid w:val="000B76D4"/>
    <w:pPr>
      <w:spacing w:line="240" w:lineRule="auto"/>
    </w:pPr>
    <w:rPr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24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lekinofestiva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alekino.com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://www.wetransfe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stagram.com/alekinofest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O884HXjiyDp4/4olq6mtcgoX1Q==">AMUW2mWva5tYjAKFRMcfLfYykeY8ExdTGg4aFepoSXKkcQoZipUUpRPbkVVF4MS+JG8yUcSgvqpnmmCrXgq2FVt521NsFmX1sLN/FT8O9TIgTlq27CzaqAVHPIkNg6f2ebw0wPnx8gep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CSD</cp:lastModifiedBy>
  <cp:revision>11</cp:revision>
  <cp:lastPrinted>2023-09-20T09:35:00Z</cp:lastPrinted>
  <dcterms:created xsi:type="dcterms:W3CDTF">2024-06-04T13:34:00Z</dcterms:created>
  <dcterms:modified xsi:type="dcterms:W3CDTF">2024-07-02T14:05:00Z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